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115" w:rsidRPr="0077318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Pr="0076218C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>Тарифы на услуги Сервиса</w:t>
      </w:r>
    </w:p>
    <w:p w:rsidR="00852115" w:rsidRPr="0077318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Услуга</w:t>
      </w:r>
      <w:r w:rsidRPr="00E664D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Доступ к сети Интернет, передача данных</w:t>
      </w: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Услуги предоставляются исключительно с применением Пользовательских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устройств, совместимых с технологией eSIM</w:t>
      </w: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цены указаны в Рублях РФ и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включа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т в себя все применимые налоги и сборы, стоимость Услуг,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стоимость идентификационных модулей, 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>иных услуг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оказываемых Пользователю в рамках Сервиса.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Оказание услуг производится на условии 100% предоплаты</w:t>
      </w:r>
    </w:p>
    <w:p w:rsidR="00852115" w:rsidRPr="00117E49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Шаг тарификации – 100 К</w:t>
      </w:r>
      <w:r w:rsidR="00117E49">
        <w:rPr>
          <w:rFonts w:ascii="Times New Roman" w:hAnsi="Times New Roman" w:cs="Times New Roman"/>
          <w:sz w:val="24"/>
          <w:szCs w:val="24"/>
        </w:rPr>
        <w:t>b</w:t>
      </w:r>
    </w:p>
    <w:p w:rsidR="0085211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Pr="00117E49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>Тарифны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</w:t>
      </w:r>
      <w:r w:rsid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«Пакет «</w:t>
      </w:r>
      <w:r w:rsidR="00602D25">
        <w:rPr>
          <w:rFonts w:ascii="Times New Roman" w:hAnsi="Times New Roman" w:cs="Times New Roman"/>
          <w:b/>
          <w:sz w:val="24"/>
          <w:szCs w:val="24"/>
          <w:lang w:val="ru-RU"/>
        </w:rPr>
        <w:t>Страна</w:t>
      </w:r>
      <w:r w:rsidR="00117E49">
        <w:rPr>
          <w:rFonts w:ascii="Times New Roman" w:hAnsi="Times New Roman" w:cs="Times New Roman"/>
          <w:b/>
          <w:sz w:val="24"/>
          <w:szCs w:val="24"/>
          <w:lang w:val="ru-RU"/>
        </w:rPr>
        <w:t>»»</w:t>
      </w:r>
    </w:p>
    <w:p w:rsidR="00667DE5" w:rsidRDefault="00117E49" w:rsidP="007418CE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A4F36">
        <w:rPr>
          <w:rFonts w:ascii="Times New Roman" w:hAnsi="Times New Roman" w:cs="Times New Roman"/>
          <w:sz w:val="24"/>
          <w:szCs w:val="24"/>
          <w:lang w:val="ru-RU"/>
        </w:rPr>
        <w:t>аблица 1</w:t>
      </w:r>
      <w:r w:rsidR="00667DE5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W w:w="10938" w:type="dxa"/>
        <w:tblLook w:val="04A0" w:firstRow="1" w:lastRow="0" w:firstColumn="1" w:lastColumn="0" w:noHBand="0" w:noVBand="1"/>
      </w:tblPr>
      <w:tblGrid>
        <w:gridCol w:w="5949"/>
        <w:gridCol w:w="1587"/>
        <w:gridCol w:w="1701"/>
        <w:gridCol w:w="1701"/>
      </w:tblGrid>
      <w:tr w:rsidR="00667DE5" w:rsidRPr="00667DE5" w:rsidTr="00667DE5">
        <w:trPr>
          <w:trHeight w:val="5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DE5">
              <w:rPr>
                <w:rFonts w:ascii="Arial" w:hAnsi="Arial" w:cs="Arial"/>
                <w:b/>
                <w:bCs/>
                <w:sz w:val="18"/>
                <w:szCs w:val="18"/>
              </w:rPr>
              <w:t>Страна (Зона действия Пакета)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DE5">
              <w:rPr>
                <w:rFonts w:ascii="Arial" w:hAnsi="Arial" w:cs="Arial"/>
                <w:b/>
                <w:bCs/>
                <w:sz w:val="18"/>
                <w:szCs w:val="18"/>
              </w:rPr>
              <w:t>Пакет 1GB/Руб. 7 дней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DE5">
              <w:rPr>
                <w:rFonts w:ascii="Arial" w:hAnsi="Arial" w:cs="Arial"/>
                <w:b/>
                <w:bCs/>
                <w:sz w:val="18"/>
                <w:szCs w:val="18"/>
              </w:rPr>
              <w:t>Пакет 3GB/Руб. 14 дней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DE5">
              <w:rPr>
                <w:rFonts w:ascii="Arial" w:hAnsi="Arial" w:cs="Arial"/>
                <w:b/>
                <w:bCs/>
                <w:sz w:val="18"/>
                <w:szCs w:val="18"/>
              </w:rPr>
              <w:t>Пакет 5GB/ Руб. 30 дней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Afghanistan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6775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9679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Albania (Republic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Algeria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Andorra (Principality o)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Anguilla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7939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11341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Antigua and Barbuda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7447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10638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Argentina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5678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8111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Armenia (Republic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Australia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2920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Austria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1673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Azerbaijan (Republic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4164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Bahamas (Commonwealth of the)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7447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10638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Bahrain (Kingdom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17599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Bangladesh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4596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Barbados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7447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10638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Belarus (Republic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Belgium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1673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Belize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6712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17618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25169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Benin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Bermuda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3596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5137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Bolivia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4758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17843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Bosnia and Herzegovina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987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Botswana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Brazil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5678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8111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British Virgin Islands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5819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8313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Brunei Darussalam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5110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7300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Bulgaria (Republic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1673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Burkina Faso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Cabo Verde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9746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13923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Cambodia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4596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Cameroon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4393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Canada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Cayman Islands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7447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10638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Central African Republic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Chad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4975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Chile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5678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8111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China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4596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Colombia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4975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Congo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Costa Rica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1812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Cote dIvoire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lastRenderedPageBreak/>
              <w:t>Croatia (Republic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1673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Cuba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16004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Curaçao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5819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8313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Cyprus (Republic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1673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Czech Republic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1673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Democratic Republic of Congo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4718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Denmark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1673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Dominica (Commonwealth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8431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12044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Dominican Republic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1636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Ecuador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1636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Egypt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El Salvador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1636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Estonia (Republic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1673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Faroe Islands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2636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Fiji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5252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7502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Finland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1673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France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1393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French Polynesia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16221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Gabon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Gambia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5819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8313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Georgia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Germany (Federal Republic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1673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Ghana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Gibraltar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1785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6691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Greece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1673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Greenland (Denmark)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5204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Grenada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7447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10638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Guadeloupe (French Department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1149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Guatemala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1636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Guinea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Guinea-Bissau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Guyana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3918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5596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Honduras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1636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Hong Kong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4596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Hungary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1673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Iceland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1673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India (Republic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4596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Indonesia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1933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International Water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1217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Iran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17599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Iraq (Republic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4393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Ireland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1673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Israel (State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4015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Italy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1673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Jamaica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6037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8624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Japan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5110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7300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Jordan (Hashemite Kingdom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2839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Kazakhstan (Republic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2636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Kenya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5664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Kosovo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Kuwait (State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Kyrgyzstan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10579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15112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Laos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4596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Latvia (Republic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1217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Lesotho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7419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10598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Liberia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4407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Libya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1487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Liechtenstein (Principality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1673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Lithuania (Republic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1673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Luxembourg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1673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Macau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4596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Madagascar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4393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lastRenderedPageBreak/>
              <w:t>Malawi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6070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Malaysia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Mali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Malta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1673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Mauritania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9850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14071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Mauritius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1217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Mexico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4907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Moldova (Republic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2798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Monaco (Principality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2528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Mongolia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5204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Montenegro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2109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Montserrat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7806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11152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Morocco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Mozambique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Myanmar (the Republic of the Union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4596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Namibia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6576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9395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Nepal (Federal Democratic Republic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5432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14259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20370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Netherlands (Kingdom of the)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1673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New Zealand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2920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Nicaragua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1636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Niger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5894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Nigeria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Norway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1673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Oman (Sultanate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3528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Pakistan (Islamic Republic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2880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Panama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6651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Papua New Guinea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5621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8029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Paraguay (Republic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1785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Peru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1866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Philippines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4596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Poland (Republic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1673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Portugal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1673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Puerto Rico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1636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Qatar (State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Republic of Korea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4596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Republic of Rwanda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4975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Reunion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1673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Romania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1673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Russian Federation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4393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Saint Kitts and Nevis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7447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10638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Saint Lucia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8431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12044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Saint Pierre and Miquelon (Collectivité territoriale de la République française)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1217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Saint Vincent and the Grenadines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7447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10638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Samoa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6394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Saudi Arabia (Kingdom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Senegal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4393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Serbia (Republic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2528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Seychelles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6326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Sierra Leone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4691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Singapore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4596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Slovak Republic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1673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Slovenia (Republic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1673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South Africa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South Sudan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6860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9800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Spain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1673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Sri Lanka (Democratic Socialist Republic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2082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Sudan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6170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8813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Suriname (Republic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6236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8908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Swaziland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Sweden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1673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Switzerland (Confederation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lastRenderedPageBreak/>
              <w:t>Taiwan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4596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Tanzania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Thailand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4596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The Former Yugoslav Republic of Macedonia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1947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Tonga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1943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5100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7286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Trinidad and Tobago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5819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8313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Tunisia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Turkey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1122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Uganda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4975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Ukraine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United Arab Emirates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United Kingdom of Great Britain and Northern Ireland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1673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United States of America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Uruguay (Eastern Republic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1920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Uzbekistan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Vanuatu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16221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Vietnam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1785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Virgin Islands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8128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11611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Yemen (Republic of)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  <w:tr w:rsidR="00667DE5" w:rsidRPr="00667DE5" w:rsidTr="00667DE5">
        <w:trPr>
          <w:trHeight w:val="5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Zambia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DE5" w:rsidRPr="00667DE5" w:rsidRDefault="00667DE5" w:rsidP="00667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DE5">
              <w:rPr>
                <w:rFonts w:ascii="Arial" w:hAnsi="Arial" w:cs="Arial"/>
                <w:sz w:val="18"/>
                <w:szCs w:val="18"/>
              </w:rPr>
              <w:t>4867</w:t>
            </w:r>
          </w:p>
        </w:tc>
      </w:tr>
    </w:tbl>
    <w:p w:rsidR="00895F63" w:rsidRPr="00667DE5" w:rsidRDefault="00895F63" w:rsidP="00667DE5"/>
    <w:p w:rsidR="0031762B" w:rsidRPr="00672DF7" w:rsidRDefault="0031762B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73185" w:rsidRPr="00117E49" w:rsidRDefault="00FF2CD6" w:rsidP="007418C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>Описание</w:t>
      </w:r>
      <w:r w:rsidR="00CD3926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тарифного плана </w:t>
      </w:r>
      <w:r w:rsidR="00117E49" w:rsidRPr="00117E4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Пакет «</w:t>
      </w:r>
      <w:r w:rsidR="00B35E6E">
        <w:rPr>
          <w:rFonts w:ascii="Times New Roman" w:hAnsi="Times New Roman" w:cs="Times New Roman"/>
          <w:b/>
          <w:sz w:val="24"/>
          <w:szCs w:val="24"/>
          <w:lang w:val="ru-RU"/>
        </w:rPr>
        <w:t>Страна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117E49" w:rsidRPr="00117E4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CD3926" w:rsidRPr="00117E49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7E4664" w:rsidRPr="00117E49">
        <w:rPr>
          <w:rFonts w:ascii="Times New Roman" w:hAnsi="Times New Roman" w:cs="Times New Roman"/>
          <w:b/>
          <w:sz w:val="24"/>
          <w:szCs w:val="24"/>
          <w:lang w:val="ru-RU"/>
        </w:rPr>
        <w:t>акет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а)</w:t>
      </w:r>
      <w:r w:rsidR="007E4664" w:rsidRPr="00117E4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16123B" w:rsidRDefault="0016123B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Зона действия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 xml:space="preserve"> Пакета</w:t>
      </w:r>
    </w:p>
    <w:p w:rsidR="007E4664" w:rsidRPr="0016123B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рамках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>акет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Услуги являются доступными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Пользователю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</w:t>
      </w:r>
      <w:r w:rsidR="008A4F36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государственных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границ указанн</w:t>
      </w:r>
      <w:r w:rsidR="00602D25">
        <w:rPr>
          <w:rFonts w:ascii="Times New Roman" w:hAnsi="Times New Roman" w:cs="Times New Roman"/>
          <w:sz w:val="24"/>
          <w:szCs w:val="24"/>
          <w:lang w:val="ru-RU"/>
        </w:rPr>
        <w:t>ой в Таблице 1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стран</w:t>
      </w:r>
      <w:r w:rsidR="00602D2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E4664" w:rsidRDefault="0016123B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 действия Пакет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8A4F36" w:rsidRP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Начало действия Пакета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момент активации  </w:t>
      </w:r>
      <w:r>
        <w:rPr>
          <w:rFonts w:ascii="Times New Roman" w:hAnsi="Times New Roman" w:cs="Times New Roman"/>
          <w:sz w:val="24"/>
          <w:szCs w:val="24"/>
        </w:rPr>
        <w:t>eSIM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подключенным 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1216C">
        <w:rPr>
          <w:rFonts w:ascii="Times New Roman" w:hAnsi="Times New Roman" w:cs="Times New Roman"/>
          <w:sz w:val="24"/>
          <w:szCs w:val="24"/>
          <w:lang w:val="ru-RU"/>
        </w:rPr>
        <w:t>акетом в зоне действия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ети </w:t>
      </w:r>
      <w:r w:rsidR="0001216C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Инструкции по активации eSIM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размещены на Сайте, а так же могут быть продублированы в сообщениях, отправляемых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 Email адрес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ользователя</w:t>
      </w:r>
      <w:r>
        <w:rPr>
          <w:rFonts w:ascii="Times New Roman" w:hAnsi="Times New Roman" w:cs="Times New Roman"/>
          <w:sz w:val="24"/>
          <w:szCs w:val="24"/>
          <w:lang w:val="ru-RU"/>
        </w:rPr>
        <w:t>, указанный им в Личном кабинете)</w:t>
      </w:r>
    </w:p>
    <w:p w:rsidR="008A4F36" w:rsidRP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Окончание действия Пакета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наиболее раннее из происшедших событий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6123B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36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истечение срока действия Пакета (срок действия Пакета указан в 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названии пакета (Таблица 1), либо</w:t>
      </w:r>
    </w:p>
    <w:p w:rsid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израсходование лимита объема оказываемых Услуг (лимит объема 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оказываемых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 указан в названии пакета (Таблица 1), либо</w:t>
      </w:r>
    </w:p>
    <w:p w:rsid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- 12 месяцев с момента приобретения Пакета (в случае не использования Услуг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этого периода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D3926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352C" w:rsidRDefault="00A4352C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Примечание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днем активации </w:t>
      </w:r>
      <w:r>
        <w:rPr>
          <w:rFonts w:ascii="Times New Roman" w:hAnsi="Times New Roman" w:cs="Times New Roman"/>
          <w:sz w:val="24"/>
          <w:szCs w:val="24"/>
        </w:rPr>
        <w:t>eSIM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считаются сутки (с 0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>:00:00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23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 xml:space="preserve">:59:59) </w:t>
      </w:r>
      <w:r>
        <w:rPr>
          <w:rFonts w:ascii="Times New Roman" w:hAnsi="Times New Roman" w:cs="Times New Roman"/>
          <w:sz w:val="24"/>
          <w:szCs w:val="24"/>
          <w:lang w:val="ru-RU"/>
        </w:rPr>
        <w:t>в котор</w:t>
      </w:r>
      <w:r w:rsidR="00FF2CD6">
        <w:rPr>
          <w:rFonts w:ascii="Times New Roman" w:hAnsi="Times New Roman" w:cs="Times New Roman"/>
          <w:sz w:val="24"/>
          <w:szCs w:val="24"/>
          <w:lang w:val="ru-RU"/>
        </w:rPr>
        <w:t>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произошло соответствующее событие. Этот день входит в </w:t>
      </w:r>
      <w:r w:rsidR="00FF2CD6">
        <w:rPr>
          <w:rFonts w:ascii="Times New Roman" w:hAnsi="Times New Roman" w:cs="Times New Roman"/>
          <w:sz w:val="24"/>
          <w:szCs w:val="24"/>
          <w:lang w:val="ru-RU"/>
        </w:rPr>
        <w:t>Срок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действия Пакета. Пакет прекращает действие в 23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>:59:59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соответствующего последнего дня действия Пакета. </w:t>
      </w:r>
      <w:r w:rsidR="00CD3926">
        <w:rPr>
          <w:rFonts w:ascii="Times New Roman" w:hAnsi="Times New Roman" w:cs="Times New Roman"/>
          <w:sz w:val="24"/>
          <w:szCs w:val="24"/>
          <w:lang w:val="ru-RU"/>
        </w:rPr>
        <w:t>Временная зона</w:t>
      </w:r>
      <w:r w:rsidR="00CD3926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GMT +3</w:t>
      </w:r>
      <w:r w:rsidR="00CD39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363C3" w:rsidRDefault="00E363C3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352C" w:rsidRPr="00CC7DD3" w:rsidRDefault="00E363C3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D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3926" w:rsidRPr="00CC7DD3">
        <w:rPr>
          <w:rFonts w:ascii="Times New Roman" w:hAnsi="Times New Roman" w:cs="Times New Roman"/>
          <w:sz w:val="24"/>
          <w:szCs w:val="24"/>
          <w:lang w:val="ru-RU"/>
        </w:rPr>
        <w:t xml:space="preserve"> Что включено в Пакет</w:t>
      </w:r>
    </w:p>
    <w:p w:rsidR="00CD3926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пределах Зоны и Срока действия Пакетов Пользователю предоставляется доступ к любым интернет ресурсам (за исключением ресурсов, доступ к которым ограничен нормативными предписаниями, действующими на территории стран, входящих в Зону действия).</w:t>
      </w:r>
    </w:p>
    <w:p w:rsidR="007418CE" w:rsidRDefault="007418CE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Пользователь может потреблять Услугу в объеме (</w:t>
      </w:r>
      <w:r>
        <w:rPr>
          <w:rFonts w:ascii="Times New Roman" w:hAnsi="Times New Roman" w:cs="Times New Roman"/>
          <w:sz w:val="24"/>
          <w:szCs w:val="24"/>
        </w:rPr>
        <w:t>Kb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, предусмотренном применимым Пакетом.</w:t>
      </w:r>
    </w:p>
    <w:p w:rsidR="007418CE" w:rsidRDefault="007418CE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2CD6" w:rsidRPr="00696335" w:rsidRDefault="00D950F1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Оплата Пакета</w:t>
      </w:r>
    </w:p>
    <w:p w:rsidR="00D950F1" w:rsidRPr="00773185" w:rsidRDefault="00D950F1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 Услуги в рамках Пакета предоставляются Пользователю на условиях 100% предоплаты. </w:t>
      </w:r>
    </w:p>
    <w:p w:rsidR="00773185" w:rsidRDefault="00262E11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 может приобрести </w:t>
      </w:r>
      <w:r w:rsidR="00D950F1">
        <w:rPr>
          <w:rFonts w:ascii="Times New Roman" w:hAnsi="Times New Roman" w:cs="Times New Roman"/>
          <w:sz w:val="24"/>
          <w:szCs w:val="24"/>
        </w:rPr>
        <w:t>eSIM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 с привязанным к нему Тарифным планом (Пакетом), либо пополнить Баланс имеюще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ся у него </w:t>
      </w:r>
      <w:r w:rsidR="00D950F1">
        <w:rPr>
          <w:rFonts w:ascii="Times New Roman" w:hAnsi="Times New Roman" w:cs="Times New Roman"/>
          <w:sz w:val="24"/>
          <w:szCs w:val="24"/>
        </w:rPr>
        <w:t>eSIM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 путем покупки нового Пакета и привязки его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 идентификационному модулю согласно инструкциям, размещенным на Сайте.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Оплата производится в рублях путем перевода денежных средств с помощью банковских карт. Кассовый чек об оплате направляется Пользователю на адрес электронной почт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>, указанный в соответствующем разделе Личного кабинета Пользователя на Сайте.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363C3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 Баланс </w:t>
      </w:r>
      <w:r w:rsidR="00E363C3">
        <w:rPr>
          <w:rFonts w:ascii="Times New Roman" w:hAnsi="Times New Roman" w:cs="Times New Roman"/>
          <w:sz w:val="24"/>
          <w:szCs w:val="24"/>
        </w:rPr>
        <w:t>eSIM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равен 0</w:t>
      </w:r>
      <w:r w:rsidR="00E363C3" w:rsidRPr="00E3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>предоставление Услуг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рамках приобретенного Пакета прекращается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3A84" w:rsidRPr="0031762B" w:rsidRDefault="003A3A84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E11" w:rsidRPr="00696335" w:rsidRDefault="0031762B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7418CE" w:rsidRPr="00696335">
        <w:rPr>
          <w:rFonts w:ascii="Times New Roman" w:hAnsi="Times New Roman" w:cs="Times New Roman"/>
          <w:b/>
          <w:sz w:val="24"/>
          <w:szCs w:val="24"/>
          <w:lang w:val="ru-RU"/>
        </w:rPr>
        <w:t>етод расчета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Объем оказанных Услуг определяется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Операторами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на основании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данных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принадлежащего им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телекоммуникационного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оборудования.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Тарификации подлежит каждый сеанс использования Услуг (обмен данными между Пользовательским устройством и сервером – «Сессия»). </w:t>
      </w:r>
    </w:p>
    <w:p w:rsidR="007418CE" w:rsidRPr="00355CA1" w:rsidRDefault="007418CE" w:rsidP="007418CE">
      <w:pPr>
        <w:pStyle w:val="a3"/>
        <w:numPr>
          <w:ilvl w:val="1"/>
          <w:numId w:val="6"/>
        </w:numPr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Размер оплаченного Пользователем Пакета (М</w:t>
      </w:r>
      <w:r w:rsidR="00696335">
        <w:rPr>
          <w:rFonts w:ascii="Times New Roman" w:hAnsi="Times New Roman" w:cs="Times New Roman"/>
          <w:sz w:val="24"/>
          <w:szCs w:val="24"/>
        </w:rPr>
        <w:t>b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>отраж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ается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в строке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>аланса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eSIM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в Личном кабинете и будет списываться по мере фактического потребления Услуг в рамках Сервиса.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В целях определения объема оказанных Услуг объем трафика за каждую Сессию </w:t>
      </w:r>
      <w:r w:rsidR="00CC7DD3">
        <w:rPr>
          <w:rFonts w:ascii="Times New Roman" w:hAnsi="Times New Roman" w:cs="Times New Roman"/>
          <w:sz w:val="24"/>
          <w:szCs w:val="24"/>
          <w:lang w:val="ru-RU"/>
        </w:rPr>
        <w:t>округляются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с точностью 100  K</w:t>
      </w:r>
      <w:r w:rsidR="00006ABC">
        <w:rPr>
          <w:rFonts w:ascii="Times New Roman" w:hAnsi="Times New Roman" w:cs="Times New Roman"/>
          <w:sz w:val="24"/>
          <w:szCs w:val="24"/>
        </w:rPr>
        <w:t>b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yte (K</w:t>
      </w:r>
      <w:r w:rsidR="00696335">
        <w:rPr>
          <w:rFonts w:ascii="Times New Roman" w:hAnsi="Times New Roman" w:cs="Times New Roman"/>
          <w:sz w:val="24"/>
          <w:szCs w:val="24"/>
        </w:rPr>
        <w:t>b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C7DD3">
        <w:rPr>
          <w:rFonts w:ascii="Times New Roman" w:hAnsi="Times New Roman" w:cs="Times New Roman"/>
          <w:sz w:val="24"/>
          <w:szCs w:val="24"/>
          <w:lang w:val="ru-RU"/>
        </w:rPr>
        <w:t xml:space="preserve"> в большую сторону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96335" w:rsidRDefault="0033007A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В целях определения объема оказанных Услуг учитывается передача всех данных, направленных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Пользовательско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на него</w:t>
      </w:r>
      <w:r w:rsidR="0069633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96335" w:rsidRPr="006963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включая сеансы передачи данных в фоновом режиме в соответствие с настройками Пользовательского устройства</w:t>
      </w:r>
      <w:r w:rsidR="006963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696335" w:rsidRPr="001C2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которые Пользователь  не запретил.</w:t>
      </w:r>
      <w:r w:rsidR="00696335" w:rsidRPr="00392FE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696335" w:rsidRPr="0033007A">
        <w:rPr>
          <w:rFonts w:ascii="Times New Roman" w:hAnsi="Times New Roman" w:cs="Times New Roman"/>
          <w:sz w:val="24"/>
          <w:szCs w:val="24"/>
          <w:lang w:val="ru-RU"/>
        </w:rPr>
        <w:t>Пока Пользовательское устройство подключено к сетям передачи данных Операторов, может взиматься плата за передачу данных.</w:t>
      </w:r>
    </w:p>
    <w:p w:rsidR="003A3A84" w:rsidRPr="003A3A84" w:rsidRDefault="003A3A84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Таймзона тарификации: Все расчеты и тарификация производятся в соответствии с временной зоной GMT +3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696335" w:rsidRDefault="00773185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Правила использования и ограничения</w:t>
      </w:r>
    </w:p>
    <w:p w:rsidR="003A3A84" w:rsidRPr="00773185" w:rsidRDefault="003A3A84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использовании Услуг Пользователь обязан соблюдать Условия предоставления Сервиса «</w:t>
      </w:r>
      <w:r>
        <w:rPr>
          <w:rFonts w:ascii="Times New Roman" w:hAnsi="Times New Roman" w:cs="Times New Roman"/>
          <w:sz w:val="24"/>
          <w:szCs w:val="24"/>
        </w:rPr>
        <w:t>eSIM</w:t>
      </w:r>
      <w:r>
        <w:rPr>
          <w:rFonts w:ascii="Times New Roman" w:hAnsi="Times New Roman" w:cs="Times New Roman"/>
          <w:sz w:val="24"/>
          <w:szCs w:val="24"/>
          <w:lang w:val="ru-RU"/>
        </w:rPr>
        <w:t>» КВАНТЕК, действующее законодательство РФ и предписания законодательства стр</w:t>
      </w:r>
      <w:r w:rsidR="00460478">
        <w:rPr>
          <w:rFonts w:ascii="Times New Roman" w:hAnsi="Times New Roman" w:cs="Times New Roman"/>
          <w:sz w:val="24"/>
          <w:szCs w:val="24"/>
          <w:lang w:val="ru-RU"/>
        </w:rPr>
        <w:t>ан в которых оказывается Услуга.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Нарушение </w:t>
      </w:r>
      <w:r w:rsidR="007E6A82">
        <w:rPr>
          <w:rFonts w:ascii="Times New Roman" w:hAnsi="Times New Roman" w:cs="Times New Roman"/>
          <w:sz w:val="24"/>
          <w:szCs w:val="24"/>
          <w:lang w:val="ru-RU"/>
        </w:rPr>
        <w:t>предписаний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 xml:space="preserve"> может привести к блокировке У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слуги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A3A84" w:rsidRPr="003A3A8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или применению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мер ответственности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696335" w:rsidRDefault="007418CE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Переход на другой тарифный план</w:t>
      </w:r>
    </w:p>
    <w:p w:rsidR="00773185" w:rsidRPr="00773185" w:rsidRDefault="00773185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Пользователь</w:t>
      </w:r>
      <w:r w:rsidR="00696335">
        <w:rPr>
          <w:rFonts w:ascii="Times New Roman" w:hAnsi="Times New Roman" w:cs="Times New Roman"/>
          <w:sz w:val="24"/>
          <w:szCs w:val="24"/>
          <w:lang w:val="ru-RU"/>
        </w:rPr>
        <w:t xml:space="preserve"> в любое время вправе перейти на другой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тарифный план, следуя инструкциям на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Сайте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или через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елеграм бота.</w:t>
      </w:r>
    </w:p>
    <w:p w:rsid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3185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Изменение тарифа может повлиять на текущие условия использования, в том числе стоимость и объем предоставляемых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73185" w:rsidRPr="00773185">
        <w:rPr>
          <w:rFonts w:ascii="Times New Roman" w:hAnsi="Times New Roman" w:cs="Times New Roman"/>
          <w:sz w:val="24"/>
          <w:szCs w:val="24"/>
          <w:lang w:val="ru-RU"/>
        </w:rPr>
        <w:t>слуг.</w:t>
      </w:r>
    </w:p>
    <w:p w:rsid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При переходе на другой тарифный план действие предыдущего тарифного плана прекращается. Баланс ранее подключенных тарифных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планов 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(неиспользованный остаток денежных средств) «сгорает». </w:t>
      </w:r>
    </w:p>
    <w:p w:rsidR="007418CE" w:rsidRP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Пользователь вправе удалить eSIM из Пользовательского устройства, что приведет к блокировке и удалению профиля eSIM. При удалении идентификационного модуля Баланс (остаток неизрасходованных денежных средств) также «сгорает».</w:t>
      </w:r>
    </w:p>
    <w:p w:rsidR="007418CE" w:rsidRPr="007418CE" w:rsidRDefault="007418CE" w:rsidP="007418CE">
      <w:pPr>
        <w:ind w:firstLine="567"/>
        <w:jc w:val="both"/>
      </w:pPr>
    </w:p>
    <w:p w:rsidR="007418CE" w:rsidRPr="00696335" w:rsidRDefault="007418CE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Дополнительная информация</w:t>
      </w:r>
    </w:p>
    <w:p w:rsidR="00696335" w:rsidRPr="00573EF9" w:rsidRDefault="00696335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Контактная информация поддержки: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случае вопросов или проблем 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может связаться с нашей службой поддержки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адресам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>
          <w:rPr>
            <w:rStyle w:val="a6"/>
          </w:rPr>
          <w:t>tech</w:t>
        </w:r>
        <w:r w:rsidRPr="0038731E">
          <w:rPr>
            <w:rStyle w:val="a6"/>
            <w:lang w:val="ru-RU"/>
          </w:rPr>
          <w:t>_</w:t>
        </w:r>
        <w:r>
          <w:rPr>
            <w:rStyle w:val="a6"/>
          </w:rPr>
          <w:t>support</w:t>
        </w:r>
        <w:r w:rsidRPr="0038731E">
          <w:rPr>
            <w:rStyle w:val="a6"/>
            <w:lang w:val="ru-RU"/>
          </w:rPr>
          <w:t>@</w:t>
        </w:r>
        <w:r>
          <w:rPr>
            <w:rStyle w:val="a6"/>
          </w:rPr>
          <w:t>esim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qntk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ru</w:t>
        </w:r>
      </w:hyperlink>
      <w:r w:rsidRPr="001C2267">
        <w:rPr>
          <w:rStyle w:val="a6"/>
          <w:lang w:val="ru-RU"/>
        </w:rPr>
        <w:t xml:space="preserve"> </w:t>
      </w:r>
      <w:r>
        <w:rPr>
          <w:rStyle w:val="a6"/>
          <w:lang w:val="ru-RU"/>
        </w:rPr>
        <w:t>–</w:t>
      </w:r>
      <w:r w:rsidRPr="001C2267">
        <w:rPr>
          <w:rStyle w:val="a6"/>
          <w:lang w:val="ru-RU"/>
        </w:rPr>
        <w:t xml:space="preserve"> 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техническая поддержка и</w:t>
      </w:r>
      <w:r>
        <w:rPr>
          <w:rStyle w:val="a6"/>
          <w:lang w:val="ru-RU"/>
        </w:rPr>
        <w:t xml:space="preserve"> </w:t>
      </w:r>
      <w:hyperlink r:id="rId6" w:history="1">
        <w:r>
          <w:rPr>
            <w:rStyle w:val="a6"/>
          </w:rPr>
          <w:t>questions</w:t>
        </w:r>
        <w:r w:rsidRPr="0038731E">
          <w:rPr>
            <w:rStyle w:val="a6"/>
            <w:lang w:val="ru-RU"/>
          </w:rPr>
          <w:t>@</w:t>
        </w:r>
        <w:r>
          <w:rPr>
            <w:rStyle w:val="a6"/>
          </w:rPr>
          <w:t>esim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qntk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ru</w:t>
        </w:r>
      </w:hyperlink>
      <w:r w:rsidRPr="0038731E">
        <w:rPr>
          <w:lang w:val="ru-RU"/>
        </w:rPr>
        <w:t xml:space="preserve"> 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- любые вопросы за исключение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ех</w:t>
      </w:r>
      <w:r>
        <w:rPr>
          <w:rFonts w:ascii="Times New Roman" w:hAnsi="Times New Roman" w:cs="Times New Roman"/>
          <w:sz w:val="24"/>
          <w:szCs w:val="24"/>
          <w:lang w:val="ru-RU"/>
        </w:rPr>
        <w:t>нической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оддержки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a6"/>
          <w:lang w:val="ru-RU"/>
        </w:rPr>
        <w:t xml:space="preserve"> </w:t>
      </w:r>
    </w:p>
    <w:p w:rsidR="00696335" w:rsidRPr="00573EF9" w:rsidRDefault="00696335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Информация о подключенном тарифном плане, в том числе об остатке денежных средств (Балансе) доступна Пользователю в его Личном кабинете на Сайте или через Телеграм бота.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852115" w:rsidRDefault="00773185" w:rsidP="007418CE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73185" w:rsidRPr="00852115" w:rsidSect="00773185">
      <w:pgSz w:w="12240" w:h="15840"/>
      <w:pgMar w:top="1134" w:right="850" w:bottom="113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B15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F776C45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7BC108B"/>
    <w:multiLevelType w:val="hybridMultilevel"/>
    <w:tmpl w:val="3E08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653E3"/>
    <w:multiLevelType w:val="hybridMultilevel"/>
    <w:tmpl w:val="ABB61B4E"/>
    <w:lvl w:ilvl="0" w:tplc="4B126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F6D34"/>
    <w:multiLevelType w:val="multilevel"/>
    <w:tmpl w:val="B8342E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453F36DB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5EB20F77"/>
    <w:multiLevelType w:val="hybridMultilevel"/>
    <w:tmpl w:val="2C96CC26"/>
    <w:lvl w:ilvl="0" w:tplc="DBC0046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1C3882"/>
    <w:multiLevelType w:val="hybridMultilevel"/>
    <w:tmpl w:val="B4E8A4EC"/>
    <w:lvl w:ilvl="0" w:tplc="AC50F1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44329244">
    <w:abstractNumId w:val="2"/>
  </w:num>
  <w:num w:numId="2" w16cid:durableId="1845128190">
    <w:abstractNumId w:val="3"/>
  </w:num>
  <w:num w:numId="3" w16cid:durableId="1982072345">
    <w:abstractNumId w:val="6"/>
  </w:num>
  <w:num w:numId="4" w16cid:durableId="1799907698">
    <w:abstractNumId w:val="7"/>
  </w:num>
  <w:num w:numId="5" w16cid:durableId="1258951407">
    <w:abstractNumId w:val="4"/>
  </w:num>
  <w:num w:numId="6" w16cid:durableId="1205172528">
    <w:abstractNumId w:val="1"/>
  </w:num>
  <w:num w:numId="7" w16cid:durableId="1468880">
    <w:abstractNumId w:val="0"/>
  </w:num>
  <w:num w:numId="8" w16cid:durableId="179903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C6"/>
    <w:rsid w:val="00006ABC"/>
    <w:rsid w:val="0001216C"/>
    <w:rsid w:val="00102BA9"/>
    <w:rsid w:val="00117E49"/>
    <w:rsid w:val="0016123B"/>
    <w:rsid w:val="00262E11"/>
    <w:rsid w:val="002F2725"/>
    <w:rsid w:val="002F7CB3"/>
    <w:rsid w:val="0031762B"/>
    <w:rsid w:val="0033007A"/>
    <w:rsid w:val="00345796"/>
    <w:rsid w:val="00363CEB"/>
    <w:rsid w:val="0038731E"/>
    <w:rsid w:val="003A3A84"/>
    <w:rsid w:val="00460478"/>
    <w:rsid w:val="004D7FC6"/>
    <w:rsid w:val="004E0E6B"/>
    <w:rsid w:val="005719B9"/>
    <w:rsid w:val="005C4578"/>
    <w:rsid w:val="00602D25"/>
    <w:rsid w:val="00667DE5"/>
    <w:rsid w:val="00672DF7"/>
    <w:rsid w:val="00676804"/>
    <w:rsid w:val="00693284"/>
    <w:rsid w:val="00696335"/>
    <w:rsid w:val="007418CE"/>
    <w:rsid w:val="00773185"/>
    <w:rsid w:val="007A2CD1"/>
    <w:rsid w:val="007E4664"/>
    <w:rsid w:val="007E6A82"/>
    <w:rsid w:val="00852115"/>
    <w:rsid w:val="00895F63"/>
    <w:rsid w:val="008A4F36"/>
    <w:rsid w:val="00911AE1"/>
    <w:rsid w:val="009437C1"/>
    <w:rsid w:val="009515F0"/>
    <w:rsid w:val="00A4352C"/>
    <w:rsid w:val="00B35E6E"/>
    <w:rsid w:val="00C44908"/>
    <w:rsid w:val="00C740AE"/>
    <w:rsid w:val="00C946F7"/>
    <w:rsid w:val="00CC7DD3"/>
    <w:rsid w:val="00CD3926"/>
    <w:rsid w:val="00CD5D67"/>
    <w:rsid w:val="00D223D2"/>
    <w:rsid w:val="00D950F1"/>
    <w:rsid w:val="00E363C3"/>
    <w:rsid w:val="00E664DB"/>
    <w:rsid w:val="00F42C86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77A7"/>
  <w15:chartTrackingRefBased/>
  <w15:docId w15:val="{3699BA04-AA6F-4C89-BC66-9242AFED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A2C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CD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E0E6B"/>
    <w:rPr>
      <w:color w:val="0000FF"/>
      <w:u w:val="single"/>
    </w:rPr>
  </w:style>
  <w:style w:type="table" w:styleId="a7">
    <w:name w:val="Table Grid"/>
    <w:basedOn w:val="a1"/>
    <w:uiPriority w:val="39"/>
    <w:rsid w:val="0077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A4F3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4F36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4F3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4F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4F36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895F63"/>
    <w:rPr>
      <w:color w:val="954F72"/>
      <w:u w:val="single"/>
    </w:rPr>
  </w:style>
  <w:style w:type="paragraph" w:customStyle="1" w:styleId="msonormal0">
    <w:name w:val="msonormal"/>
    <w:basedOn w:val="a"/>
    <w:rsid w:val="00895F63"/>
    <w:pPr>
      <w:spacing w:before="100" w:beforeAutospacing="1" w:after="100" w:afterAutospacing="1"/>
    </w:pPr>
  </w:style>
  <w:style w:type="paragraph" w:customStyle="1" w:styleId="xl63">
    <w:name w:val="xl63"/>
    <w:basedOn w:val="a"/>
    <w:rsid w:val="00895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667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667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667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estions@esim.qntk.ru" TargetMode="External"/><Relationship Id="rId5" Type="http://schemas.openxmlformats.org/officeDocument/2006/relationships/hyperlink" Target="mailto:tech_support@esim.qnt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a_burkov</dc:creator>
  <cp:keywords/>
  <dc:description/>
  <cp:lastModifiedBy>Microsoft Office User</cp:lastModifiedBy>
  <cp:revision>7</cp:revision>
  <dcterms:created xsi:type="dcterms:W3CDTF">2024-02-01T12:21:00Z</dcterms:created>
  <dcterms:modified xsi:type="dcterms:W3CDTF">2024-07-17T17:50:00Z</dcterms:modified>
</cp:coreProperties>
</file>